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庆祝中国共产党成立100周年美术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书法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作品展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作品信息表</w:t>
      </w:r>
      <w:bookmarkEnd w:id="0"/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6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厘米宽，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厘米高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作品说明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（书法释文）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住址/单位地址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59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以下信息由工作人员填写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作品编号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（例：类别+XXX）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是否入选</w:t>
            </w:r>
          </w:p>
        </w:tc>
        <w:tc>
          <w:tcPr>
            <w:tcW w:w="611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65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作品图片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74FE3"/>
    <w:rsid w:val="580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2021-02-24T01:53:00Z</dcterms:created>
  <dc:creator>缠</dc:creator>
  <cp:lastModifiedBy>缠</cp:lastModifiedBy>
  <dcterms:modified xsi:type="dcterms:W3CDTF">2021-02-24T01:54:10Z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